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F0BFE1" w:rsidR="00F9219F" w:rsidRPr="00005649" w:rsidRDefault="00C149DC">
      <w:pPr>
        <w:jc w:val="center"/>
        <w:rPr>
          <w:rFonts w:eastAsia="Calibri"/>
          <w:b/>
          <w:sz w:val="24"/>
          <w:szCs w:val="24"/>
        </w:rPr>
      </w:pPr>
      <w:r w:rsidRPr="00005649">
        <w:rPr>
          <w:rFonts w:eastAsia="Calibri"/>
          <w:b/>
          <w:sz w:val="24"/>
          <w:szCs w:val="24"/>
        </w:rPr>
        <w:t xml:space="preserve">Firma Poly </w:t>
      </w:r>
      <w:r w:rsidR="00005649">
        <w:rPr>
          <w:rFonts w:eastAsia="Calibri"/>
          <w:b/>
          <w:sz w:val="24"/>
          <w:szCs w:val="24"/>
        </w:rPr>
        <w:t>rozpoczyna kampanię</w:t>
      </w:r>
      <w:r w:rsidRPr="00005649">
        <w:rPr>
          <w:rFonts w:eastAsia="Calibri"/>
          <w:b/>
          <w:sz w:val="24"/>
          <w:szCs w:val="24"/>
        </w:rPr>
        <w:t xml:space="preserve"> </w:t>
      </w:r>
      <w:r w:rsidR="00005649">
        <w:rPr>
          <w:rFonts w:eastAsia="Calibri"/>
          <w:b/>
          <w:sz w:val="24"/>
          <w:szCs w:val="24"/>
        </w:rPr>
        <w:t>„</w:t>
      </w:r>
      <w:proofErr w:type="spellStart"/>
      <w:r w:rsidRPr="00005649">
        <w:rPr>
          <w:rFonts w:eastAsia="Calibri"/>
          <w:b/>
          <w:sz w:val="24"/>
          <w:szCs w:val="24"/>
        </w:rPr>
        <w:t>All</w:t>
      </w:r>
      <w:proofErr w:type="spellEnd"/>
      <w:r w:rsidRPr="00005649">
        <w:rPr>
          <w:rFonts w:eastAsia="Calibri"/>
          <w:b/>
          <w:sz w:val="24"/>
          <w:szCs w:val="24"/>
        </w:rPr>
        <w:t xml:space="preserve"> </w:t>
      </w:r>
      <w:proofErr w:type="spellStart"/>
      <w:r w:rsidRPr="00005649">
        <w:rPr>
          <w:rFonts w:eastAsia="Calibri"/>
          <w:b/>
          <w:sz w:val="24"/>
          <w:szCs w:val="24"/>
        </w:rPr>
        <w:t>Together</w:t>
      </w:r>
      <w:proofErr w:type="spellEnd"/>
      <w:r w:rsidR="00005649">
        <w:rPr>
          <w:rFonts w:eastAsia="Calibri"/>
          <w:b/>
          <w:sz w:val="24"/>
          <w:szCs w:val="24"/>
        </w:rPr>
        <w:t>”</w:t>
      </w:r>
      <w:r w:rsidRPr="00005649">
        <w:rPr>
          <w:rFonts w:eastAsia="Calibri"/>
          <w:b/>
          <w:sz w:val="24"/>
          <w:szCs w:val="24"/>
        </w:rPr>
        <w:t xml:space="preserve"> </w:t>
      </w:r>
      <w:r w:rsidR="00005649">
        <w:rPr>
          <w:rFonts w:eastAsia="Calibri"/>
          <w:b/>
          <w:sz w:val="24"/>
          <w:szCs w:val="24"/>
        </w:rPr>
        <w:t>prezentując</w:t>
      </w:r>
      <w:r w:rsidRPr="00005649">
        <w:rPr>
          <w:rFonts w:eastAsia="Calibri"/>
          <w:b/>
          <w:sz w:val="24"/>
          <w:szCs w:val="24"/>
        </w:rPr>
        <w:t xml:space="preserve"> </w:t>
      </w:r>
    </w:p>
    <w:p w14:paraId="00000002" w14:textId="77777777" w:rsidR="00F9219F" w:rsidRPr="00005649" w:rsidRDefault="00C149DC">
      <w:pPr>
        <w:jc w:val="center"/>
        <w:rPr>
          <w:rFonts w:eastAsia="Calibri"/>
          <w:b/>
          <w:sz w:val="24"/>
          <w:szCs w:val="24"/>
        </w:rPr>
      </w:pPr>
      <w:r w:rsidRPr="00005649">
        <w:rPr>
          <w:rFonts w:eastAsia="Calibri"/>
          <w:b/>
          <w:sz w:val="24"/>
          <w:szCs w:val="24"/>
        </w:rPr>
        <w:t xml:space="preserve">integracyjną wizję równości </w:t>
      </w:r>
    </w:p>
    <w:p w14:paraId="00000003" w14:textId="77777777" w:rsidR="00F9219F" w:rsidRPr="00005649" w:rsidRDefault="00F9219F">
      <w:pPr>
        <w:jc w:val="both"/>
        <w:rPr>
          <w:rFonts w:eastAsia="Calibri"/>
          <w:sz w:val="24"/>
          <w:szCs w:val="24"/>
        </w:rPr>
      </w:pPr>
    </w:p>
    <w:p w14:paraId="00000004" w14:textId="62771E9C" w:rsidR="00F9219F" w:rsidRPr="00005649" w:rsidRDefault="00C149DC">
      <w:pPr>
        <w:jc w:val="center"/>
        <w:rPr>
          <w:rFonts w:eastAsia="Calibri"/>
          <w:i/>
          <w:iCs/>
        </w:rPr>
      </w:pPr>
      <w:r w:rsidRPr="00005649">
        <w:rPr>
          <w:rFonts w:eastAsia="Calibri"/>
          <w:i/>
          <w:iCs/>
        </w:rPr>
        <w:t xml:space="preserve">Rozwiązania i usługi firmy Poly oparte na sztucznej inteligencji zapewniają hybrydowym zespołom </w:t>
      </w:r>
      <w:r w:rsidRPr="00005649">
        <w:rPr>
          <w:rFonts w:eastAsia="Calibri"/>
          <w:i/>
          <w:iCs/>
        </w:rPr>
        <w:t xml:space="preserve">równość </w:t>
      </w:r>
      <w:r w:rsidR="00005649">
        <w:rPr>
          <w:rFonts w:eastAsia="Calibri"/>
          <w:i/>
          <w:iCs/>
        </w:rPr>
        <w:t xml:space="preserve">podczas </w:t>
      </w:r>
      <w:r w:rsidRPr="00005649">
        <w:rPr>
          <w:rFonts w:eastAsia="Calibri"/>
          <w:i/>
          <w:iCs/>
        </w:rPr>
        <w:t>spotkań, umożliwiając</w:t>
      </w:r>
      <w:r w:rsidR="00005649">
        <w:rPr>
          <w:rFonts w:eastAsia="Calibri"/>
          <w:i/>
          <w:iCs/>
        </w:rPr>
        <w:t xml:space="preserve"> przy tym</w:t>
      </w:r>
      <w:r w:rsidRPr="00005649">
        <w:rPr>
          <w:rFonts w:eastAsia="Calibri"/>
          <w:i/>
          <w:iCs/>
        </w:rPr>
        <w:t xml:space="preserve"> odpowiednie funkcjonowanie biznesu z dowolnej lokalizacji.</w:t>
      </w:r>
    </w:p>
    <w:p w14:paraId="00000005" w14:textId="77777777" w:rsidR="00F9219F" w:rsidRPr="00005649" w:rsidRDefault="00F9219F">
      <w:pPr>
        <w:jc w:val="both"/>
        <w:rPr>
          <w:rFonts w:eastAsia="Calibri"/>
        </w:rPr>
      </w:pPr>
    </w:p>
    <w:p w14:paraId="00000006" w14:textId="0A3E3AAB" w:rsidR="00F9219F" w:rsidRPr="00005649" w:rsidRDefault="00C149DC">
      <w:pPr>
        <w:jc w:val="both"/>
        <w:rPr>
          <w:rFonts w:eastAsia="Calibri"/>
        </w:rPr>
      </w:pPr>
      <w:r w:rsidRPr="00005649">
        <w:rPr>
          <w:rFonts w:eastAsia="Calibri"/>
        </w:rPr>
        <w:t xml:space="preserve">Warszawa, Polska </w:t>
      </w:r>
      <w:r w:rsidR="00005649">
        <w:rPr>
          <w:rFonts w:eastAsia="Calibri"/>
        </w:rPr>
        <w:t>–</w:t>
      </w:r>
      <w:r w:rsidRPr="00005649">
        <w:rPr>
          <w:rFonts w:eastAsia="Calibri"/>
        </w:rPr>
        <w:t xml:space="preserve"> 1</w:t>
      </w:r>
      <w:r w:rsidRPr="00005649">
        <w:rPr>
          <w:rFonts w:eastAsia="Calibri"/>
        </w:rPr>
        <w:t xml:space="preserve">6 lutego 2022 r. </w:t>
      </w:r>
      <w:r w:rsidR="00005649">
        <w:rPr>
          <w:rFonts w:eastAsia="Calibri"/>
        </w:rPr>
        <w:t>–</w:t>
      </w:r>
      <w:r w:rsidRPr="00005649">
        <w:rPr>
          <w:rFonts w:eastAsia="Calibri"/>
        </w:rPr>
        <w:t xml:space="preserve"> F</w:t>
      </w:r>
      <w:r w:rsidRPr="00005649">
        <w:rPr>
          <w:rFonts w:eastAsia="Calibri"/>
        </w:rPr>
        <w:t>irma Poly (NYSE: POLY</w:t>
      </w:r>
      <w:r w:rsidRPr="00005649">
        <w:rPr>
          <w:rFonts w:eastAsia="Calibri"/>
        </w:rPr>
        <w:t xml:space="preserve">) </w:t>
      </w:r>
      <w:r w:rsidR="00005649">
        <w:rPr>
          <w:rFonts w:eastAsia="Calibri"/>
        </w:rPr>
        <w:t>uruchamia</w:t>
      </w:r>
      <w:r w:rsidRPr="00005649">
        <w:rPr>
          <w:rFonts w:eastAsia="Calibri"/>
        </w:rPr>
        <w:t xml:space="preserve"> </w:t>
      </w:r>
      <w:r w:rsidRPr="00005649">
        <w:rPr>
          <w:rFonts w:eastAsia="Calibri"/>
        </w:rPr>
        <w:t xml:space="preserve">kampanię </w:t>
      </w:r>
      <w:r w:rsidR="00005649">
        <w:rPr>
          <w:rFonts w:eastAsia="Calibri"/>
        </w:rPr>
        <w:t>„</w:t>
      </w:r>
      <w:proofErr w:type="spellStart"/>
      <w:r w:rsidR="00005649">
        <w:rPr>
          <w:rFonts w:eastAsia="Calibri"/>
        </w:rPr>
      </w:r>
      <w:r w:rsidR="00005649">
        <w:rPr>
          <w:rFonts w:eastAsia="Calibri"/>
        </w:rPr>
        <w:instrText xml:space="preserve"/>
      </w:r>
      <w:r w:rsidR="00005649">
        <w:rPr>
          <w:rFonts w:eastAsia="Calibri"/>
        </w:rPr>
      </w:r>
      <w:r w:rsidR="00005649">
        <w:rPr>
          <w:rFonts w:eastAsia="Calibri"/>
        </w:rPr>
      </w:r>
      <w:r w:rsidRPr="00005649">
        <w:rPr>
          <w:rStyle w:val="Hipercze"/>
          <w:rFonts w:eastAsia="Calibri"/>
        </w:rPr>
        <w:t>All</w:t>
      </w:r>
      <w:proofErr w:type="spellEnd"/>
      <w:r w:rsidRPr="00005649">
        <w:rPr>
          <w:rStyle w:val="Hipercze"/>
          <w:rFonts w:eastAsia="Calibri"/>
        </w:rPr>
        <w:t xml:space="preserve"> </w:t>
      </w:r>
      <w:proofErr w:type="spellStart"/>
      <w:r w:rsidRPr="00005649">
        <w:rPr>
          <w:rStyle w:val="Hipercze"/>
          <w:rFonts w:eastAsia="Calibri"/>
        </w:rPr>
        <w:t>Together</w:t>
      </w:r>
      <w:proofErr w:type="spellEnd"/>
      <w:r w:rsidR="00005649">
        <w:rPr>
          <w:rFonts w:eastAsia="Calibri"/>
        </w:rPr>
      </w:r>
      <w:r w:rsidR="00005649">
        <w:rPr>
          <w:rFonts w:eastAsia="Calibri"/>
        </w:rPr>
        <w:t>”</w:t>
      </w:r>
      <w:r w:rsidRPr="00005649">
        <w:rPr>
          <w:rFonts w:eastAsia="Calibri"/>
        </w:rPr>
        <w:t>,</w:t>
      </w:r>
      <w:r w:rsidRPr="00005649">
        <w:rPr>
          <w:rFonts w:eastAsia="Calibri"/>
        </w:rPr>
        <w:t xml:space="preserve"> </w:t>
      </w:r>
      <w:r w:rsidRPr="00005649">
        <w:rPr>
          <w:rFonts w:eastAsia="Calibri"/>
        </w:rPr>
        <w:t xml:space="preserve">która ma inspirować firmy do wyjścia poza ograniczenia przestrzeni fizycznej i umożliwienia zespołom współpracy, niezależnie od </w:t>
      </w:r>
      <w:r w:rsidR="00005649">
        <w:rPr>
          <w:rFonts w:eastAsia="Calibri"/>
        </w:rPr>
        <w:t>ich lokalizacji</w:t>
      </w:r>
      <w:r w:rsidRPr="00005649">
        <w:rPr>
          <w:rFonts w:eastAsia="Calibri"/>
        </w:rPr>
        <w:t xml:space="preserve">. Kampania będzie prowadzona na platformach cyfrowych </w:t>
      </w:r>
      <w:r w:rsidR="00005649">
        <w:rPr>
          <w:rFonts w:eastAsia="Calibri"/>
        </w:rPr>
        <w:t>oraz</w:t>
      </w:r>
      <w:r w:rsidRPr="00005649">
        <w:rPr>
          <w:rFonts w:eastAsia="Calibri"/>
        </w:rPr>
        <w:t xml:space="preserve"> </w:t>
      </w:r>
      <w:r w:rsidRPr="00005649">
        <w:rPr>
          <w:rFonts w:eastAsia="Calibri"/>
        </w:rPr>
        <w:t>społecznościowych, aby podkreślić, że każda osoba w zespole może być wyraźnie widziana i słyszana.</w:t>
      </w:r>
    </w:p>
    <w:p w14:paraId="00000007" w14:textId="77777777" w:rsidR="00F9219F" w:rsidRPr="00005649" w:rsidRDefault="00F9219F">
      <w:pPr>
        <w:jc w:val="both"/>
        <w:rPr>
          <w:rFonts w:eastAsia="Calibri"/>
        </w:rPr>
      </w:pPr>
    </w:p>
    <w:p w14:paraId="00000008" w14:textId="77783B47" w:rsidR="00F9219F" w:rsidRPr="00005649" w:rsidRDefault="00005649">
      <w:pPr>
        <w:jc w:val="both"/>
        <w:rPr>
          <w:rFonts w:eastAsia="Calibri"/>
        </w:rPr>
      </w:pPr>
      <w:r>
        <w:rPr>
          <w:rFonts w:eastAsia="Calibri"/>
        </w:rPr>
        <w:t xml:space="preserve">W ramach kampanii </w:t>
      </w:r>
      <w:r w:rsidR="00C149DC" w:rsidRPr="00005649">
        <w:rPr>
          <w:rFonts w:eastAsia="Calibri"/>
        </w:rPr>
        <w:t xml:space="preserve">Poly </w:t>
      </w:r>
      <w:r>
        <w:rPr>
          <w:rFonts w:eastAsia="Calibri"/>
        </w:rPr>
        <w:t>s</w:t>
      </w:r>
      <w:r w:rsidR="00C149DC" w:rsidRPr="00005649">
        <w:rPr>
          <w:rFonts w:eastAsia="Calibri"/>
        </w:rPr>
        <w:t xml:space="preserve">tworzy bibliotekę zasobów, w tym </w:t>
      </w:r>
      <w:r w:rsidR="00C149DC" w:rsidRPr="00005649">
        <w:rPr>
          <w:rFonts w:eastAsia="Calibri"/>
        </w:rPr>
        <w:t>webinaria i infografiki, które pomogą liderom zespołów i działom IT przekształcić interakcje hy</w:t>
      </w:r>
      <w:r w:rsidR="00C149DC" w:rsidRPr="00005649">
        <w:rPr>
          <w:rFonts w:eastAsia="Calibri"/>
        </w:rPr>
        <w:t xml:space="preserve">brydowe w bezproblemowe doświadczenia współpracy. Pierwszym z nich jest ebook </w:t>
      </w:r>
      <w:r>
        <w:rPr>
          <w:rFonts w:eastAsia="Calibri"/>
        </w:rPr>
        <w:t>„</w:t>
      </w:r>
      <w:r w:rsidR="00806303">
        <w:t xml:space="preserve">Meeting </w:t>
      </w:r>
      <w:proofErr w:type="spellStart"/>
      <w:r w:rsidR="00806303">
        <w:t>Equality</w:t>
      </w:r>
      <w:proofErr w:type="spellEnd"/>
      <w:r w:rsidR="00806303">
        <w:t xml:space="preserve"> - the </w:t>
      </w:r>
      <w:proofErr w:type="spellStart"/>
      <w:r w:rsidR="00806303">
        <w:t>Key</w:t>
      </w:r>
      <w:proofErr w:type="spellEnd"/>
      <w:r w:rsidR="00806303">
        <w:t xml:space="preserve"> to </w:t>
      </w:r>
      <w:proofErr w:type="spellStart"/>
      <w:r w:rsidR="00806303">
        <w:t>Your</w:t>
      </w:r>
      <w:proofErr w:type="spellEnd"/>
      <w:r w:rsidR="00806303">
        <w:t xml:space="preserve"> </w:t>
      </w:r>
      <w:proofErr w:type="spellStart"/>
      <w:r w:rsidR="00806303">
        <w:t>Hybrid</w:t>
      </w:r>
      <w:proofErr w:type="spellEnd"/>
      <w:r w:rsidR="00806303">
        <w:t xml:space="preserve"> </w:t>
      </w:r>
      <w:proofErr w:type="spellStart"/>
      <w:r w:rsidR="00806303">
        <w:t>Work</w:t>
      </w:r>
      <w:proofErr w:type="spellEnd"/>
      <w:r w:rsidR="00806303">
        <w:t xml:space="preserve"> Environment</w:t>
      </w:r>
      <w:r>
        <w:rPr>
          <w:rFonts w:eastAsia="Calibri"/>
        </w:rPr>
        <w:t>”</w:t>
      </w:r>
      <w:r w:rsidR="00C149DC" w:rsidRPr="00005649">
        <w:rPr>
          <w:rFonts w:eastAsia="Calibri"/>
        </w:rPr>
        <w:t xml:space="preserve">, który przedstawia kroki, jakie organizacje </w:t>
      </w:r>
      <w:r>
        <w:rPr>
          <w:rFonts w:eastAsia="Calibri"/>
        </w:rPr>
        <w:t>powinny</w:t>
      </w:r>
      <w:r w:rsidR="00C149DC" w:rsidRPr="00005649">
        <w:rPr>
          <w:rFonts w:eastAsia="Calibri"/>
        </w:rPr>
        <w:t xml:space="preserve"> podjąć, aby sprostać wymaganiom związanym z</w:t>
      </w:r>
      <w:r>
        <w:rPr>
          <w:rFonts w:eastAsia="Calibri"/>
        </w:rPr>
        <w:t xml:space="preserve">e współczesnym miejscem pracy. </w:t>
      </w:r>
      <w:r w:rsidR="00C149DC" w:rsidRPr="00005649">
        <w:rPr>
          <w:rFonts w:eastAsia="Calibri"/>
        </w:rPr>
        <w:t xml:space="preserve"> </w:t>
      </w:r>
    </w:p>
    <w:p w14:paraId="00000009" w14:textId="77777777" w:rsidR="00F9219F" w:rsidRPr="00005649" w:rsidRDefault="00F9219F">
      <w:pPr>
        <w:jc w:val="both"/>
        <w:rPr>
          <w:rFonts w:eastAsia="Calibri"/>
        </w:rPr>
      </w:pPr>
    </w:p>
    <w:p w14:paraId="0000000A" w14:textId="63E574D3" w:rsidR="00F9219F" w:rsidRPr="00005649" w:rsidRDefault="00005649">
      <w:pPr>
        <w:jc w:val="both"/>
        <w:rPr>
          <w:rFonts w:eastAsia="Calibri"/>
        </w:rPr>
      </w:pPr>
      <w:r>
        <w:rPr>
          <w:rFonts w:eastAsia="Calibri"/>
        </w:rPr>
        <w:t>„</w:t>
      </w:r>
      <w:r w:rsidR="00C149DC" w:rsidRPr="00005649">
        <w:rPr>
          <w:rFonts w:eastAsia="Calibri"/>
        </w:rPr>
        <w:t>W mgnieniu oka zmieniły się podstawy komunikacji biznesowej. Kiedyś codziennością były bezpośrednie spotkania i uściski dłoni, teraz zostały zastąpione światem wirtualnym</w:t>
      </w:r>
      <w:r>
        <w:rPr>
          <w:rFonts w:eastAsia="Calibri"/>
        </w:rPr>
        <w:t>”</w:t>
      </w:r>
      <w:r w:rsidR="00C149DC" w:rsidRPr="00005649">
        <w:rPr>
          <w:rFonts w:eastAsia="Calibri"/>
        </w:rPr>
        <w:t xml:space="preserve"> </w:t>
      </w:r>
      <w:r>
        <w:rPr>
          <w:rFonts w:eastAsia="Calibri"/>
        </w:rPr>
        <w:t>–</w:t>
      </w:r>
      <w:r w:rsidR="00C149DC" w:rsidRPr="00005649">
        <w:rPr>
          <w:rFonts w:eastAsia="Calibri"/>
        </w:rPr>
        <w:t xml:space="preserve"> p</w:t>
      </w:r>
      <w:r w:rsidR="00C149DC" w:rsidRPr="00005649">
        <w:rPr>
          <w:rFonts w:eastAsia="Calibri"/>
        </w:rPr>
        <w:t xml:space="preserve">owiedział </w:t>
      </w:r>
      <w:r w:rsidR="00806303">
        <w:t xml:space="preserve">John </w:t>
      </w:r>
      <w:proofErr w:type="spellStart"/>
      <w:r w:rsidR="00806303">
        <w:t>Goodwin</w:t>
      </w:r>
      <w:proofErr w:type="spellEnd"/>
      <w:r w:rsidR="00806303">
        <w:t xml:space="preserve">, senior vice </w:t>
      </w:r>
      <w:proofErr w:type="spellStart"/>
      <w:r w:rsidR="00806303">
        <w:t>president</w:t>
      </w:r>
      <w:proofErr w:type="spellEnd"/>
      <w:r w:rsidR="00806303">
        <w:t xml:space="preserve">, public </w:t>
      </w:r>
      <w:proofErr w:type="spellStart"/>
      <w:r w:rsidR="00806303">
        <w:t>affairs</w:t>
      </w:r>
      <w:proofErr w:type="spellEnd"/>
      <w:r w:rsidR="00806303">
        <w:t xml:space="preserve"> </w:t>
      </w:r>
      <w:r w:rsidR="00C149DC" w:rsidRPr="00005649">
        <w:rPr>
          <w:rFonts w:eastAsia="Calibri"/>
        </w:rPr>
        <w:t xml:space="preserve">w firmie Poly. </w:t>
      </w:r>
      <w:r>
        <w:rPr>
          <w:rFonts w:eastAsia="Calibri"/>
        </w:rPr>
        <w:t>„</w:t>
      </w:r>
      <w:r w:rsidR="00C149DC" w:rsidRPr="00005649">
        <w:rPr>
          <w:rFonts w:eastAsia="Calibri"/>
        </w:rPr>
        <w:t>F</w:t>
      </w:r>
      <w:r w:rsidR="00C149DC" w:rsidRPr="00005649">
        <w:rPr>
          <w:rFonts w:eastAsia="Calibri"/>
        </w:rPr>
        <w:t xml:space="preserve">irma Poly zapewnia, że każdy może być częścią rozmowy, na dowolnej platformie, z dowolnego miejsca, przy zachowaniu całkowitej równości. Pomagamy firmom wymazać dystans we współpracy, nawet jeśli </w:t>
      </w:r>
      <w:r>
        <w:rPr>
          <w:rFonts w:eastAsia="Calibri"/>
        </w:rPr>
        <w:t>kontakt</w:t>
      </w:r>
      <w:r w:rsidR="00C149DC" w:rsidRPr="00005649">
        <w:rPr>
          <w:rFonts w:eastAsia="Calibri"/>
        </w:rPr>
        <w:t xml:space="preserve"> fizyczny nie jest obecnie możliwy </w:t>
      </w:r>
      <w:r>
        <w:rPr>
          <w:rFonts w:eastAsia="Calibri"/>
        </w:rPr>
        <w:t>oraz</w:t>
      </w:r>
      <w:r w:rsidR="00C149DC" w:rsidRPr="00005649">
        <w:rPr>
          <w:rFonts w:eastAsia="Calibri"/>
        </w:rPr>
        <w:t xml:space="preserve"> wzmocnić wymianę pom</w:t>
      </w:r>
      <w:r w:rsidR="00C149DC" w:rsidRPr="00005649">
        <w:rPr>
          <w:rFonts w:eastAsia="Calibri"/>
        </w:rPr>
        <w:t>ysłów do tego stopnia, że nikt nie zastanawia się</w:t>
      </w:r>
      <w:r>
        <w:rPr>
          <w:rFonts w:eastAsia="Calibri"/>
        </w:rPr>
        <w:t xml:space="preserve"> już</w:t>
      </w:r>
      <w:r w:rsidR="00C149DC" w:rsidRPr="00005649">
        <w:rPr>
          <w:rFonts w:eastAsia="Calibri"/>
        </w:rPr>
        <w:t xml:space="preserve">, czy były one przedstawione na ekranie, czy w </w:t>
      </w:r>
      <w:r w:rsidRPr="00005649">
        <w:rPr>
          <w:rFonts w:eastAsia="Calibri"/>
        </w:rPr>
        <w:t>S</w:t>
      </w:r>
      <w:r w:rsidR="00C149DC" w:rsidRPr="00005649">
        <w:rPr>
          <w:rFonts w:eastAsia="Calibri"/>
        </w:rPr>
        <w:t>ali</w:t>
      </w:r>
      <w:r w:rsidR="00C149DC" w:rsidRPr="00005649">
        <w:rPr>
          <w:rFonts w:eastAsia="Calibri"/>
        </w:rPr>
        <w:t>”</w:t>
      </w:r>
      <w:r>
        <w:rPr>
          <w:rFonts w:eastAsia="Calibri"/>
        </w:rPr>
        <w:t xml:space="preserve"> – dodaje ekspert. </w:t>
      </w:r>
    </w:p>
    <w:p w14:paraId="0000000B" w14:textId="77777777" w:rsidR="00F9219F" w:rsidRPr="00005649" w:rsidRDefault="00F9219F">
      <w:pPr>
        <w:jc w:val="both"/>
        <w:rPr>
          <w:rFonts w:eastAsia="Calibri"/>
        </w:rPr>
      </w:pPr>
    </w:p>
    <w:p w14:paraId="0000000C" w14:textId="3B98B6DB" w:rsidR="00F9219F" w:rsidRPr="00005649" w:rsidRDefault="00C149DC">
      <w:pPr>
        <w:jc w:val="both"/>
        <w:rPr>
          <w:rFonts w:eastAsia="Calibri"/>
        </w:rPr>
      </w:pPr>
      <w:r w:rsidRPr="00005649">
        <w:rPr>
          <w:rFonts w:eastAsia="Calibri"/>
        </w:rPr>
        <w:t xml:space="preserve">W miarę jak zmienia się świat i sposób pracy ludzi, technologia </w:t>
      </w:r>
      <w:r w:rsidR="00D53F94">
        <w:rPr>
          <w:rFonts w:eastAsia="Calibri"/>
        </w:rPr>
        <w:t>umożliwia</w:t>
      </w:r>
      <w:r w:rsidRPr="00005649">
        <w:rPr>
          <w:rFonts w:eastAsia="Calibri"/>
        </w:rPr>
        <w:t xml:space="preserve"> wyrównani</w:t>
      </w:r>
      <w:r w:rsidR="00D53F94">
        <w:rPr>
          <w:rFonts w:eastAsia="Calibri"/>
        </w:rPr>
        <w:t>e</w:t>
      </w:r>
      <w:r w:rsidRPr="00005649">
        <w:rPr>
          <w:rFonts w:eastAsia="Calibri"/>
        </w:rPr>
        <w:t xml:space="preserve"> szans i zapewnienia, że każdy może czuć się częścią</w:t>
      </w:r>
      <w:r w:rsidRPr="00005649">
        <w:rPr>
          <w:rFonts w:eastAsia="Calibri"/>
        </w:rPr>
        <w:t xml:space="preserve"> rozmowy. Poly rozumie, że </w:t>
      </w:r>
      <w:r w:rsidR="00D53F94">
        <w:rPr>
          <w:rFonts w:eastAsia="Calibri"/>
        </w:rPr>
        <w:t xml:space="preserve">organizacje nie mogą </w:t>
      </w:r>
      <w:r w:rsidRPr="00005649">
        <w:rPr>
          <w:rFonts w:eastAsia="Calibri"/>
        </w:rPr>
        <w:t>sobie pozwolić na przegapienie momentu i dobrego pomysłu</w:t>
      </w:r>
      <w:r w:rsidR="00D53F94">
        <w:rPr>
          <w:rFonts w:eastAsia="Calibri"/>
        </w:rPr>
        <w:t xml:space="preserve"> –</w:t>
      </w:r>
      <w:r w:rsidRPr="00005649">
        <w:rPr>
          <w:rFonts w:eastAsia="Calibri"/>
        </w:rPr>
        <w:t xml:space="preserve"> d</w:t>
      </w:r>
      <w:r w:rsidRPr="00005649">
        <w:rPr>
          <w:rFonts w:eastAsia="Calibri"/>
        </w:rPr>
        <w:t xml:space="preserve">latego też </w:t>
      </w:r>
      <w:r w:rsidRPr="00005649">
        <w:rPr>
          <w:rFonts w:eastAsia="Calibri"/>
        </w:rPr>
        <w:t>firma</w:t>
      </w:r>
      <w:r w:rsidRPr="00005649">
        <w:rPr>
          <w:rFonts w:eastAsia="Calibri"/>
        </w:rPr>
        <w:t xml:space="preserve"> i </w:t>
      </w:r>
      <w:r w:rsidRPr="00005649">
        <w:rPr>
          <w:rFonts w:eastAsia="Calibri"/>
        </w:rPr>
        <w:t xml:space="preserve">jej </w:t>
      </w:r>
      <w:r w:rsidRPr="00005649">
        <w:rPr>
          <w:rFonts w:eastAsia="Calibri"/>
        </w:rPr>
        <w:t>partnerzy dostarczają technologię integracyjną, która zbliża ludzi do siebie dzięki wyjątkowemu sprzętowi, oprogramowaniu, usługom i anal</w:t>
      </w:r>
      <w:r w:rsidRPr="00005649">
        <w:rPr>
          <w:rFonts w:eastAsia="Calibri"/>
        </w:rPr>
        <w:t xml:space="preserve">ityce. Poprzez wykorzystanie inteligentnych funkcji, takich jak </w:t>
      </w:r>
      <w:proofErr w:type="spellStart"/>
      <w:r w:rsidRPr="00005649">
        <w:rPr>
          <w:rFonts w:eastAsia="Calibri"/>
        </w:rPr>
        <w:t>NoiseBlockAI</w:t>
      </w:r>
      <w:proofErr w:type="spellEnd"/>
      <w:r w:rsidRPr="00005649">
        <w:rPr>
          <w:rFonts w:eastAsia="Calibri"/>
        </w:rPr>
        <w:t xml:space="preserve"> i technologie </w:t>
      </w:r>
      <w:proofErr w:type="spellStart"/>
      <w:r w:rsidRPr="00005649">
        <w:rPr>
          <w:rFonts w:eastAsia="Calibri"/>
        </w:rPr>
        <w:t>Acoustic</w:t>
      </w:r>
      <w:proofErr w:type="spellEnd"/>
      <w:r w:rsidRPr="00005649">
        <w:rPr>
          <w:rFonts w:eastAsia="Calibri"/>
        </w:rPr>
        <w:t xml:space="preserve"> </w:t>
      </w:r>
      <w:proofErr w:type="spellStart"/>
      <w:r w:rsidRPr="00005649">
        <w:rPr>
          <w:rFonts w:eastAsia="Calibri"/>
        </w:rPr>
        <w:t>Fence</w:t>
      </w:r>
      <w:proofErr w:type="spellEnd"/>
      <w:r w:rsidRPr="00005649">
        <w:rPr>
          <w:rFonts w:eastAsia="Calibri"/>
        </w:rPr>
        <w:t xml:space="preserve">, </w:t>
      </w:r>
      <w:r w:rsidRPr="00005649">
        <w:rPr>
          <w:rFonts w:eastAsia="Calibri"/>
        </w:rPr>
        <w:t>rozwiązania wideo i audio</w:t>
      </w:r>
      <w:r w:rsidR="00D53F94">
        <w:rPr>
          <w:rFonts w:eastAsia="Calibri"/>
        </w:rPr>
        <w:t xml:space="preserve"> od Poly</w:t>
      </w:r>
      <w:r w:rsidRPr="00005649">
        <w:rPr>
          <w:rFonts w:eastAsia="Calibri"/>
        </w:rPr>
        <w:t xml:space="preserve"> sprawiają, że </w:t>
      </w:r>
      <w:r w:rsidR="00D53F94">
        <w:rPr>
          <w:rFonts w:eastAsia="Calibri"/>
        </w:rPr>
        <w:t xml:space="preserve">udział e-spotkaniu jest intuicyjny i bezproblemowy. </w:t>
      </w:r>
      <w:r w:rsidRPr="00005649">
        <w:rPr>
          <w:rFonts w:eastAsia="Calibri"/>
        </w:rPr>
        <w:t xml:space="preserve"> </w:t>
      </w:r>
    </w:p>
    <w:p w14:paraId="0000000D" w14:textId="721C2ECD" w:rsidR="00F9219F" w:rsidRPr="00005649" w:rsidRDefault="00C149DC">
      <w:pPr>
        <w:spacing w:before="240" w:after="240"/>
        <w:jc w:val="both"/>
        <w:rPr>
          <w:rFonts w:eastAsia="Calibri"/>
        </w:rPr>
      </w:pPr>
      <w:r w:rsidRPr="00005649">
        <w:rPr>
          <w:rFonts w:eastAsia="Calibri"/>
        </w:rPr>
        <w:t xml:space="preserve">Innowacyjne produkty i usługi firmy Poly </w:t>
      </w:r>
      <w:r w:rsidR="00D53F94">
        <w:rPr>
          <w:rFonts w:eastAsia="Calibri"/>
        </w:rPr>
        <w:t xml:space="preserve">płynnie </w:t>
      </w:r>
      <w:r w:rsidRPr="00005649">
        <w:rPr>
          <w:rFonts w:eastAsia="Calibri"/>
        </w:rPr>
        <w:t>ws</w:t>
      </w:r>
      <w:r w:rsidRPr="00005649">
        <w:rPr>
          <w:rFonts w:eastAsia="Calibri"/>
        </w:rPr>
        <w:t xml:space="preserve">półpracują w zakresie wideokonferencji opartych na chmurze, aby dostarczyć kompleksowe rozwiązania </w:t>
      </w:r>
      <w:r w:rsidR="00D53F94">
        <w:rPr>
          <w:rFonts w:eastAsia="Calibri"/>
        </w:rPr>
        <w:t>–</w:t>
      </w:r>
      <w:r w:rsidRPr="00005649">
        <w:rPr>
          <w:rFonts w:eastAsia="Calibri"/>
        </w:rPr>
        <w:t xml:space="preserve"> t</w:t>
      </w:r>
      <w:r w:rsidRPr="00005649">
        <w:rPr>
          <w:rFonts w:eastAsia="Calibri"/>
        </w:rPr>
        <w:t>akie, które oferują elastyczność i wybór. Urządzenia i usługi w dużym stopniu przyczyniają się do ewolucji pracy hybrydowej poprzez wdrażanie narzędzi, kt</w:t>
      </w:r>
      <w:r w:rsidRPr="00005649">
        <w:rPr>
          <w:rFonts w:eastAsia="Calibri"/>
        </w:rPr>
        <w:t>óre umożliwią bardziej sprawiedliwe doświadczenia ze spotkań.</w:t>
      </w:r>
    </w:p>
    <w:p w14:paraId="0000000F" w14:textId="691200D1" w:rsidR="00F9219F" w:rsidRPr="00005649" w:rsidRDefault="00C149DC">
      <w:pPr>
        <w:spacing w:before="240" w:after="240"/>
        <w:jc w:val="both"/>
        <w:rPr>
          <w:rFonts w:eastAsia="Calibri"/>
        </w:rPr>
      </w:pPr>
      <w:r w:rsidRPr="00005649">
        <w:rPr>
          <w:rFonts w:eastAsia="Calibri"/>
        </w:rPr>
        <w:t xml:space="preserve">Więcej informacji na temat kampanii </w:t>
      </w:r>
      <w:r w:rsidR="00D53F94">
        <w:rPr>
          <w:rFonts w:eastAsia="Calibri"/>
        </w:rPr>
        <w:t>„</w:t>
      </w:r>
      <w:proofErr w:type="spellStart"/>
      <w:r w:rsidRPr="00005649">
        <w:rPr>
          <w:rFonts w:eastAsia="Calibri"/>
        </w:rPr>
        <w:t>All</w:t>
      </w:r>
      <w:proofErr w:type="spellEnd"/>
      <w:r w:rsidRPr="00005649">
        <w:rPr>
          <w:rFonts w:eastAsia="Calibri"/>
        </w:rPr>
        <w:t xml:space="preserve"> </w:t>
      </w:r>
      <w:proofErr w:type="spellStart"/>
      <w:r w:rsidRPr="00005649">
        <w:rPr>
          <w:rFonts w:eastAsia="Calibri"/>
        </w:rPr>
        <w:t>Together</w:t>
      </w:r>
      <w:proofErr w:type="spellEnd"/>
      <w:r w:rsidR="00D53F94">
        <w:rPr>
          <w:rFonts w:eastAsia="Calibri"/>
        </w:rPr>
        <w:t>”</w:t>
      </w:r>
      <w:r w:rsidRPr="00005649">
        <w:rPr>
          <w:rFonts w:eastAsia="Calibri"/>
        </w:rPr>
        <w:t xml:space="preserve"> można znaleźć na stronie: </w:t>
      </w:r>
      <w:hyperlink r:id="rId6" w:history="1">
        <w:r w:rsidRPr="00005649">
          <w:rPr>
            <w:rStyle w:val="Hipercze"/>
            <w:rFonts w:eastAsia="Calibri"/>
          </w:rPr>
          <w:t>poly.com/</w:t>
        </w:r>
        <w:proofErr w:type="spellStart"/>
        <w:r w:rsidRPr="00005649">
          <w:rPr>
            <w:rStyle w:val="Hipercze"/>
            <w:rFonts w:eastAsia="Calibri"/>
          </w:rPr>
          <w:t>alltogether</w:t>
        </w:r>
        <w:proofErr w:type="spellEnd"/>
      </w:hyperlink>
    </w:p>
    <w:p w14:paraId="00000010" w14:textId="77777777" w:rsidR="00F9219F" w:rsidRPr="00005649" w:rsidRDefault="00F9219F">
      <w:pPr>
        <w:spacing w:before="240" w:after="240"/>
        <w:jc w:val="both"/>
        <w:rPr>
          <w:rFonts w:eastAsia="Calibri"/>
        </w:rPr>
      </w:pPr>
    </w:p>
    <w:p w14:paraId="1B6AF35B" w14:textId="77777777" w:rsidR="00005649" w:rsidRPr="00005649" w:rsidRDefault="00005649" w:rsidP="00005649">
      <w:pPr>
        <w:jc w:val="both"/>
        <w:rPr>
          <w:b/>
          <w:lang w:val="pl-PL"/>
        </w:rPr>
      </w:pPr>
      <w:r w:rsidRPr="00005649">
        <w:rPr>
          <w:b/>
        </w:rPr>
        <w:lastRenderedPageBreak/>
        <w:t>O Poly</w:t>
      </w:r>
    </w:p>
    <w:p w14:paraId="7106B210" w14:textId="77777777" w:rsidR="00005649" w:rsidRPr="00005649" w:rsidRDefault="00005649" w:rsidP="00005649">
      <w:pPr>
        <w:jc w:val="both"/>
      </w:pPr>
      <w:r w:rsidRPr="00005649">
        <w:t xml:space="preserve">Poly (NYSE: POLY) tworzy najwyższej jakości produkty audio i wideo, dzięki którym możesz prowadzić najwyższej jakości spotkania - w dowolnym miejscu i czasie. Nasze zestawy słuchawkowe, urządzenia do wideo i audiokonferencji, telefony stacjonarne, oprogramowanie analityczne i usługi są zaprojektowane i stworzone, z myślą aby łączyć ludzi z niewiarygodną wyrazistością. Są to produkty najwyższej klasy, łatwe w użyciu i współpracujące ze wszystkimi najlepszymi dostawcami usług wideo i </w:t>
      </w:r>
      <w:proofErr w:type="spellStart"/>
      <w:r w:rsidRPr="00005649">
        <w:t>audiokonferencyjnych</w:t>
      </w:r>
      <w:proofErr w:type="spellEnd"/>
      <w:r w:rsidRPr="00005649">
        <w:t xml:space="preserve">. Poly </w:t>
      </w:r>
      <w:proofErr w:type="spellStart"/>
      <w:r w:rsidRPr="00005649">
        <w:t>MeetingAI</w:t>
      </w:r>
      <w:proofErr w:type="spellEnd"/>
      <w:r w:rsidRPr="00005649">
        <w:t xml:space="preserve"> zapewnia najwyższą jakość transmisji dzięki technologii Poly </w:t>
      </w:r>
      <w:proofErr w:type="spellStart"/>
      <w:r w:rsidRPr="00005649">
        <w:t>DirectorAI</w:t>
      </w:r>
      <w:proofErr w:type="spellEnd"/>
      <w:r w:rsidRPr="00005649">
        <w:t xml:space="preserve">, która wykorzystuje sztuczną inteligencję i uczenie maszynowe, aby zapewnić automatyczne i płynne przejścia, kadrowanie i śledzenie w czasie rzeczywistym, podczas gdy technologie </w:t>
      </w:r>
      <w:proofErr w:type="spellStart"/>
      <w:r w:rsidRPr="00005649">
        <w:t>NoiseBlockAI</w:t>
      </w:r>
      <w:proofErr w:type="spellEnd"/>
      <w:r w:rsidRPr="00005649">
        <w:t xml:space="preserve"> i </w:t>
      </w:r>
      <w:proofErr w:type="spellStart"/>
      <w:r w:rsidRPr="00005649">
        <w:t>Acoustic</w:t>
      </w:r>
      <w:proofErr w:type="spellEnd"/>
      <w:r w:rsidRPr="00005649">
        <w:t xml:space="preserve"> </w:t>
      </w:r>
      <w:proofErr w:type="spellStart"/>
      <w:r w:rsidRPr="00005649">
        <w:t>Fence</w:t>
      </w:r>
      <w:proofErr w:type="spellEnd"/>
      <w:r w:rsidRPr="00005649">
        <w:t xml:space="preserve"> blokują niepożądane hałasy otoczenia. Więcej informacji na temat firmy Poly oraz dostępnych rozwiązań na stronie </w:t>
      </w:r>
      <w:hyperlink r:id="rId7" w:history="1">
        <w:r w:rsidRPr="00005649">
          <w:rPr>
            <w:rStyle w:val="Hipercze"/>
          </w:rPr>
          <w:t>www.Poly.com</w:t>
        </w:r>
      </w:hyperlink>
      <w:r w:rsidRPr="00005649">
        <w:t>.</w:t>
      </w:r>
    </w:p>
    <w:p w14:paraId="28E9FF02" w14:textId="77777777" w:rsidR="00005649" w:rsidRPr="00005649" w:rsidRDefault="00005649" w:rsidP="00005649">
      <w:pPr>
        <w:jc w:val="both"/>
        <w:rPr>
          <w:lang w:val="pl-PL"/>
        </w:rPr>
      </w:pPr>
      <w:r w:rsidRPr="00005649">
        <w:rPr>
          <w:lang w:val="pl-PL"/>
        </w:rPr>
        <w:t xml:space="preserve"> </w:t>
      </w:r>
    </w:p>
    <w:p w14:paraId="33E8B87C" w14:textId="77777777" w:rsidR="00005649" w:rsidRPr="00005649" w:rsidRDefault="00005649" w:rsidP="00005649">
      <w:pPr>
        <w:jc w:val="both"/>
        <w:rPr>
          <w:lang w:val="pl-PL"/>
        </w:rPr>
      </w:pPr>
      <w:r w:rsidRPr="00005649">
        <w:t xml:space="preserve">Wszystkie znaki towarowe są własnością ich odpowiednich właścicieli. </w:t>
      </w:r>
    </w:p>
    <w:p w14:paraId="01FA2ED7" w14:textId="77777777" w:rsidR="00005649" w:rsidRPr="00005649" w:rsidRDefault="00005649" w:rsidP="00005649">
      <w:pPr>
        <w:rPr>
          <w:lang w:val="pl-PL"/>
        </w:rPr>
      </w:pPr>
      <w:r w:rsidRPr="00005649">
        <w:rPr>
          <w:lang w:val="pl-PL"/>
        </w:rPr>
        <w:t xml:space="preserve"> </w:t>
      </w:r>
    </w:p>
    <w:p w14:paraId="75E38DA6" w14:textId="77777777" w:rsidR="00005649" w:rsidRPr="00005649" w:rsidRDefault="00005649" w:rsidP="00005649">
      <w:pPr>
        <w:rPr>
          <w:b/>
          <w:bCs/>
          <w:lang w:val="pl-PL"/>
        </w:rPr>
      </w:pPr>
      <w:r w:rsidRPr="00005649">
        <w:rPr>
          <w:b/>
          <w:bCs/>
        </w:rPr>
        <w:t>Kontakt z mediami:</w:t>
      </w:r>
    </w:p>
    <w:p w14:paraId="35BE0534" w14:textId="77777777" w:rsidR="00005649" w:rsidRPr="00005649" w:rsidRDefault="00005649" w:rsidP="00005649">
      <w:r w:rsidRPr="00005649">
        <w:t>Adrianna Dzienis-Rudzińska</w:t>
      </w:r>
    </w:p>
    <w:p w14:paraId="55DA7C06" w14:textId="77777777" w:rsidR="00005649" w:rsidRPr="00005649" w:rsidRDefault="00005649" w:rsidP="00005649">
      <w:pPr>
        <w:rPr>
          <w:lang w:val="en-GB"/>
        </w:rPr>
      </w:pPr>
      <w:r w:rsidRPr="00005649">
        <w:rPr>
          <w:lang w:val="en-GB"/>
        </w:rPr>
        <w:t>ITBC Communication</w:t>
      </w:r>
    </w:p>
    <w:p w14:paraId="39D4CDBE" w14:textId="77777777" w:rsidR="00005649" w:rsidRPr="00005649" w:rsidRDefault="00005649" w:rsidP="00005649">
      <w:pPr>
        <w:rPr>
          <w:lang w:val="en-GB"/>
        </w:rPr>
      </w:pPr>
      <w:r w:rsidRPr="00005649">
        <w:rPr>
          <w:lang w:val="en-GB"/>
        </w:rPr>
        <w:t xml:space="preserve">+48 512 868 998 </w:t>
      </w:r>
    </w:p>
    <w:p w14:paraId="33E5CA84" w14:textId="77777777" w:rsidR="00005649" w:rsidRPr="00005649" w:rsidRDefault="00005649" w:rsidP="00005649">
      <w:pPr>
        <w:rPr>
          <w:lang w:val="en-GB"/>
        </w:rPr>
      </w:pPr>
      <w:hyperlink r:id="rId8" w:history="1">
        <w:r w:rsidRPr="00005649">
          <w:rPr>
            <w:rStyle w:val="Hipercze"/>
            <w:lang w:val="en-GB"/>
          </w:rPr>
          <w:t>adrianna_dzienis@itbc.pl</w:t>
        </w:r>
      </w:hyperlink>
    </w:p>
    <w:p w14:paraId="00000015" w14:textId="77777777" w:rsidR="00F9219F" w:rsidRPr="00005649" w:rsidRDefault="00F9219F">
      <w:pPr>
        <w:spacing w:before="240" w:after="240"/>
        <w:jc w:val="both"/>
        <w:rPr>
          <w:rFonts w:eastAsia="Calibri"/>
          <w:sz w:val="24"/>
          <w:szCs w:val="24"/>
        </w:rPr>
      </w:pPr>
    </w:p>
    <w:sectPr w:rsidR="00F9219F" w:rsidRPr="00005649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90EC" w14:textId="77777777" w:rsidR="00C149DC" w:rsidRDefault="00C149DC" w:rsidP="00005649">
      <w:pPr>
        <w:spacing w:line="240" w:lineRule="auto"/>
      </w:pPr>
      <w:r>
        <w:separator/>
      </w:r>
    </w:p>
  </w:endnote>
  <w:endnote w:type="continuationSeparator" w:id="0">
    <w:p w14:paraId="27688190" w14:textId="77777777" w:rsidR="00C149DC" w:rsidRDefault="00C149DC" w:rsidP="00005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6121" w14:textId="77777777" w:rsidR="00C149DC" w:rsidRDefault="00C149DC" w:rsidP="00005649">
      <w:pPr>
        <w:spacing w:line="240" w:lineRule="auto"/>
      </w:pPr>
      <w:r>
        <w:separator/>
      </w:r>
    </w:p>
  </w:footnote>
  <w:footnote w:type="continuationSeparator" w:id="0">
    <w:p w14:paraId="5FE3A2F4" w14:textId="77777777" w:rsidR="00C149DC" w:rsidRDefault="00C149DC" w:rsidP="00005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F34C" w14:textId="6DDAA66B" w:rsidR="00005649" w:rsidRDefault="00005649">
    <w:pPr>
      <w:pStyle w:val="Nagwek"/>
    </w:pPr>
    <w:r>
      <w:rPr>
        <w:noProof/>
      </w:rPr>
      <w:drawing>
        <wp:inline distT="114300" distB="114300" distL="114300" distR="114300" wp14:anchorId="782F48FC" wp14:editId="490FDDF6">
          <wp:extent cx="1504950" cy="666750"/>
          <wp:effectExtent l="0" t="0" r="0" b="0"/>
          <wp:docPr id="1" name="image1.pn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9F"/>
    <w:rsid w:val="00005649"/>
    <w:rsid w:val="002C63B4"/>
    <w:rsid w:val="00806303"/>
    <w:rsid w:val="00C149DC"/>
    <w:rsid w:val="00D53F94"/>
    <w:rsid w:val="00F9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4849"/>
  <w15:docId w15:val="{9FC37711-0A6A-47C7-AD6F-C3D52040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0056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56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49"/>
  </w:style>
  <w:style w:type="paragraph" w:styleId="Stopka">
    <w:name w:val="footer"/>
    <w:basedOn w:val="Normalny"/>
    <w:link w:val="StopkaZnak"/>
    <w:uiPriority w:val="99"/>
    <w:unhideWhenUsed/>
    <w:rsid w:val="000056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49"/>
  </w:style>
  <w:style w:type="character" w:styleId="Nierozpoznanawzmianka">
    <w:name w:val="Unresolved Mention"/>
    <w:basedOn w:val="Domylnaczcionkaakapitu"/>
    <w:uiPriority w:val="99"/>
    <w:semiHidden/>
    <w:unhideWhenUsed/>
    <w:rsid w:val="0000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Adrianna Dzienis</cp:lastModifiedBy>
  <cp:revision>3</cp:revision>
  <dcterms:created xsi:type="dcterms:W3CDTF">2022-02-16T13:56:00Z</dcterms:created>
  <dcterms:modified xsi:type="dcterms:W3CDTF">2022-02-16T14:02:00Z</dcterms:modified>
</cp:coreProperties>
</file>